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63" w:rsidRPr="000D3141" w:rsidRDefault="00544463" w:rsidP="00544463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44463" w:rsidRDefault="00544463" w:rsidP="00544463">
      <w:pPr>
        <w:ind w:left="720"/>
        <w:jc w:val="center"/>
        <w:rPr>
          <w:b/>
          <w:szCs w:val="24"/>
        </w:rPr>
      </w:pPr>
    </w:p>
    <w:p w:rsidR="00544463" w:rsidRPr="008C222B" w:rsidRDefault="00544463" w:rsidP="00544463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</w:t>
      </w:r>
      <w:r>
        <w:rPr>
          <w:b/>
          <w:szCs w:val="24"/>
        </w:rPr>
        <w:t>3</w:t>
      </w:r>
    </w:p>
    <w:p w:rsidR="00544463" w:rsidRDefault="00544463" w:rsidP="00544463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</w:t>
      </w:r>
      <w:r>
        <w:rPr>
          <w:szCs w:val="24"/>
        </w:rPr>
        <w:t>3</w:t>
      </w:r>
      <w:r>
        <w:rPr>
          <w:szCs w:val="24"/>
        </w:rPr>
        <w:t>.06.2024 г.</w:t>
      </w:r>
    </w:p>
    <w:p w:rsidR="00544463" w:rsidRPr="00F97CB0" w:rsidRDefault="00544463" w:rsidP="0054446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F97CB0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F97CB0">
        <w:rPr>
          <w:bCs/>
          <w:spacing w:val="-4"/>
          <w:szCs w:val="24"/>
        </w:rPr>
        <w:t>Кожарева</w:t>
      </w:r>
      <w:proofErr w:type="spellEnd"/>
      <w:r w:rsidRPr="00F97CB0">
        <w:rPr>
          <w:bCs/>
          <w:spacing w:val="-4"/>
          <w:szCs w:val="24"/>
        </w:rPr>
        <w:t xml:space="preserve">, </w:t>
      </w:r>
      <w:r w:rsidRPr="00F97CB0">
        <w:rPr>
          <w:bCs/>
          <w:szCs w:val="24"/>
        </w:rPr>
        <w:t>изпълняващ правомощията на председател</w:t>
      </w:r>
      <w:r w:rsidRPr="00F97CB0">
        <w:rPr>
          <w:bCs/>
          <w:spacing w:val="-4"/>
          <w:szCs w:val="24"/>
        </w:rPr>
        <w:t xml:space="preserve"> на Сметната палата, Тошко Тодоров, заместник-председател на Сметната палата</w:t>
      </w:r>
      <w:r>
        <w:rPr>
          <w:bCs/>
          <w:spacing w:val="-4"/>
          <w:szCs w:val="24"/>
        </w:rPr>
        <w:t>,</w:t>
      </w:r>
      <w:r w:rsidRPr="00F97CB0">
        <w:rPr>
          <w:bCs/>
          <w:spacing w:val="-4"/>
          <w:szCs w:val="24"/>
        </w:rPr>
        <w:t xml:space="preserve"> Емил Евлогиев</w:t>
      </w:r>
      <w:r>
        <w:rPr>
          <w:bCs/>
          <w:spacing w:val="-4"/>
          <w:szCs w:val="24"/>
        </w:rPr>
        <w:t xml:space="preserve"> и </w:t>
      </w:r>
      <w:r w:rsidRPr="00F97CB0">
        <w:rPr>
          <w:bCs/>
          <w:spacing w:val="-4"/>
          <w:szCs w:val="24"/>
        </w:rPr>
        <w:t>проф. Георги Иванов, член</w:t>
      </w:r>
      <w:r>
        <w:rPr>
          <w:bCs/>
          <w:spacing w:val="-4"/>
          <w:szCs w:val="24"/>
        </w:rPr>
        <w:t>ове</w:t>
      </w:r>
      <w:r w:rsidRPr="00F97CB0">
        <w:rPr>
          <w:bCs/>
          <w:spacing w:val="-4"/>
          <w:szCs w:val="24"/>
        </w:rPr>
        <w:t xml:space="preserve"> на Сметната палата.</w:t>
      </w:r>
    </w:p>
    <w:p w:rsidR="00544463" w:rsidRDefault="00544463" w:rsidP="0054446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544463" w:rsidRDefault="00544463" w:rsidP="0054446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44463" w:rsidRPr="00980543" w:rsidTr="00907BAA">
        <w:trPr>
          <w:trHeight w:val="752"/>
        </w:trPr>
        <w:tc>
          <w:tcPr>
            <w:tcW w:w="5353" w:type="dxa"/>
            <w:vAlign w:val="center"/>
          </w:tcPr>
          <w:p w:rsidR="00544463" w:rsidRPr="00980543" w:rsidRDefault="00544463" w:rsidP="00907BA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44463" w:rsidRPr="00980543" w:rsidRDefault="00544463" w:rsidP="00907BA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907BA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0200301923 за извършен одит за съответствие при възлагането и изпълнението на обществените поръчки и при управлението и разпореждането с общинско имущество на община Павликени, област Велико Търново, за периода от 01.01.2022 г. до 30.06.2023 г.</w:t>
            </w:r>
          </w:p>
          <w:p w:rsidR="00544463" w:rsidRDefault="00544463" w:rsidP="00907BA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907BA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907BA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907BA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907BA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907BAA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0200302123 за извършен одит за съответствие при възлагането и изпълнението на обществените поръчки и при управлението и разпореждането с общинско имущество на община Долна Митрополия, област Плевен, за периода от 01.01.2022 г. до 30.06.2023 г.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 xml:space="preserve">Одитен доклад № 0400102324 за извършен финансов одит на консолидирания годишен </w:t>
            </w:r>
            <w:r w:rsidRPr="00544463">
              <w:rPr>
                <w:bCs/>
                <w:spacing w:val="-4"/>
                <w:szCs w:val="24"/>
              </w:rPr>
              <w:lastRenderedPageBreak/>
              <w:t>финансов отчет на Министерството на вътрешните работи за 2023 г., съдържащ квалифицирано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0100317823 за извършен финансов одит на консолидирания годишен финансов отчет на община Ловеч за 2023 г., съдържащ немодифицирано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0100318123 за извършен финансов одит на консолидирания годишен финансов отчет на община Разград за 2023 г., съдържащ немодифицирано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0100318023 за извършен финансов одит на консолидирания годишен финансов отчет на община Плевен за 2023 г., съдържащ немодифицирано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0400102524 за извършен финансов одит на консолидирания годишен финансов отчет на Министерството на труда и социалната политика за 2023 г., съдържащ немодифицирано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0400214923 за извършен финансов одит на консолидирания годишен финансов отчет на община Бургас за 2023 г., съдържащ немодифицирано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0400315223 за извършен финансов одит на консолидирания годишен финансов отчет на община Перник за 2023 г., съдържащ немодифицирано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0400301124 за извършен финансов одит на консолидирания годишен финансов отчет на община Струмяни за 2023 г., съдържащ немодифицирано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0100114523 за извършен финансов одит на консолидирания годишен финансов отчет на Министерството на енергетиката за 2023 г., съдържащ немодифицирано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44463" w:rsidTr="00907BAA">
        <w:tc>
          <w:tcPr>
            <w:tcW w:w="5353" w:type="dxa"/>
            <w:vAlign w:val="center"/>
          </w:tcPr>
          <w:p w:rsidR="00544463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544463" w:rsidRPr="00544463" w:rsidRDefault="00544463" w:rsidP="005444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44463">
              <w:rPr>
                <w:bCs/>
                <w:spacing w:val="-4"/>
                <w:szCs w:val="24"/>
              </w:rPr>
              <w:t>Одитен доклад № 0400102624 за извършен финансов одит на консолидирания годишен финансов отчет на Министерството на околната среда и водите за 2023 г., съдържащ немодифицирано мнение.</w:t>
            </w:r>
          </w:p>
          <w:p w:rsidR="00544463" w:rsidRDefault="00544463" w:rsidP="0054446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44463" w:rsidRDefault="00544463" w:rsidP="005444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4463" w:rsidRPr="006042AE" w:rsidRDefault="00544463" w:rsidP="005444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4463" w:rsidRPr="0081558A" w:rsidRDefault="00544463" w:rsidP="005444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4463" w:rsidRDefault="00544463" w:rsidP="00907B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A56350" w:rsidRDefault="00A56350"/>
    <w:p w:rsidR="00544463" w:rsidRDefault="00544463"/>
    <w:p w:rsidR="00544463" w:rsidRDefault="00544463" w:rsidP="00544463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544463" w:rsidRDefault="00544463" w:rsidP="0054446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544463" w:rsidRDefault="00544463">
      <w:bookmarkStart w:id="0" w:name="_GoBack"/>
      <w:bookmarkEnd w:id="0"/>
    </w:p>
    <w:sectPr w:rsidR="00544463" w:rsidSect="00544463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6CE" w:rsidRDefault="00FD06CE" w:rsidP="00544463">
      <w:pPr>
        <w:spacing w:after="0" w:line="240" w:lineRule="auto"/>
      </w:pPr>
      <w:r>
        <w:separator/>
      </w:r>
    </w:p>
  </w:endnote>
  <w:endnote w:type="continuationSeparator" w:id="0">
    <w:p w:rsidR="00FD06CE" w:rsidRDefault="00FD06CE" w:rsidP="0054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7325104"/>
      <w:docPartObj>
        <w:docPartGallery w:val="Page Numbers (Bottom of Page)"/>
        <w:docPartUnique/>
      </w:docPartObj>
    </w:sdtPr>
    <w:sdtContent>
      <w:p w:rsidR="00544463" w:rsidRDefault="0054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44463" w:rsidRDefault="0054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6CE" w:rsidRDefault="00FD06CE" w:rsidP="00544463">
      <w:pPr>
        <w:spacing w:after="0" w:line="240" w:lineRule="auto"/>
      </w:pPr>
      <w:r>
        <w:separator/>
      </w:r>
    </w:p>
  </w:footnote>
  <w:footnote w:type="continuationSeparator" w:id="0">
    <w:p w:rsidR="00FD06CE" w:rsidRDefault="00FD06CE" w:rsidP="005444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63"/>
    <w:rsid w:val="00544463"/>
    <w:rsid w:val="00A56350"/>
    <w:rsid w:val="00FD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1EA0"/>
  <w15:chartTrackingRefBased/>
  <w15:docId w15:val="{0AC163EB-6191-4288-875C-F1DF12DC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463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44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463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444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463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2024-06-13T08:23:00Z</dcterms:created>
  <dcterms:modified xsi:type="dcterms:W3CDTF">2024-06-13T08:28:00Z</dcterms:modified>
</cp:coreProperties>
</file>